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1A3E425" w14:textId="35E8D97F" w:rsidR="0034407B" w:rsidRPr="00AF100B" w:rsidRDefault="005E6424" w:rsidP="00156102">
      <w:pPr>
        <w:rPr>
          <w:rFonts w:asciiTheme="majorHAnsi" w:hAnsiTheme="majorHAnsi" w:cstheme="majorHAnsi"/>
        </w:rPr>
      </w:pPr>
      <w:r>
        <w:rPr>
          <w:noProof/>
          <w:lang w:eastAsia="da-DK" w:bidi="he-I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42A325" wp14:editId="62313AA8">
                <wp:simplePos x="0" y="0"/>
                <wp:positionH relativeFrom="column">
                  <wp:posOffset>-3175</wp:posOffset>
                </wp:positionH>
                <wp:positionV relativeFrom="paragraph">
                  <wp:posOffset>305435</wp:posOffset>
                </wp:positionV>
                <wp:extent cx="5985510" cy="5950585"/>
                <wp:effectExtent l="19050" t="19050" r="15240" b="1206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5510" cy="59505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39000"/>
                          </a:schemeClr>
                        </a:solidFill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82273" w14:textId="77777777" w:rsidR="00153BC3" w:rsidRPr="00153BC3" w:rsidRDefault="00153BC3" w:rsidP="0034407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1F3864" w:themeColor="accent5" w:themeShade="80"/>
                                <w:sz w:val="8"/>
                              </w:rPr>
                            </w:pPr>
                          </w:p>
                          <w:p w14:paraId="4BF64403" w14:textId="614D61A7" w:rsidR="0034407B" w:rsidRPr="00153BC3" w:rsidRDefault="00F6634D" w:rsidP="0034407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1F3864" w:themeColor="accent5" w:themeShade="80"/>
                                <w:sz w:val="44"/>
                              </w:rPr>
                            </w:pPr>
                            <w:r w:rsidRPr="00153BC3">
                              <w:rPr>
                                <w:rFonts w:asciiTheme="majorHAnsi" w:hAnsiTheme="majorHAnsi" w:cstheme="majorHAnsi"/>
                                <w:color w:val="1F3864" w:themeColor="accent5" w:themeShade="80"/>
                                <w:sz w:val="44"/>
                              </w:rPr>
                              <w:t>Teologisk Undervisning</w:t>
                            </w:r>
                            <w:r w:rsidR="0034407B" w:rsidRPr="00153BC3">
                              <w:rPr>
                                <w:rFonts w:asciiTheme="majorHAnsi" w:hAnsiTheme="majorHAnsi" w:cstheme="majorHAnsi"/>
                                <w:color w:val="1F3864" w:themeColor="accent5" w:themeShade="80"/>
                                <w:sz w:val="44"/>
                              </w:rPr>
                              <w:t xml:space="preserve"> Fyn</w:t>
                            </w:r>
                          </w:p>
                          <w:p w14:paraId="419C0A72" w14:textId="7929C77E" w:rsidR="0034407B" w:rsidRPr="00153BC3" w:rsidRDefault="0034407B" w:rsidP="0034407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1F3864" w:themeColor="accent5" w:themeShade="80"/>
                                <w:sz w:val="32"/>
                              </w:rPr>
                            </w:pPr>
                            <w:r w:rsidRPr="00153BC3">
                              <w:rPr>
                                <w:rFonts w:asciiTheme="majorHAnsi" w:hAnsiTheme="majorHAnsi" w:cstheme="majorHAnsi"/>
                                <w:color w:val="1F3864" w:themeColor="accent5" w:themeShade="80"/>
                                <w:sz w:val="32"/>
                              </w:rPr>
                              <w:t>– et 3-årigt undervisningsforløb for dig, der har lyst til at dykke dybere ned i teologiens forunderlige verden</w:t>
                            </w:r>
                          </w:p>
                          <w:p w14:paraId="1A498BB6" w14:textId="77777777" w:rsidR="0034407B" w:rsidRPr="00153BC3" w:rsidRDefault="0034407B" w:rsidP="00F6634D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color w:val="1F3864" w:themeColor="accent5" w:themeShade="80"/>
                              </w:rPr>
                            </w:pPr>
                          </w:p>
                          <w:p w14:paraId="128185DC" w14:textId="3579B013" w:rsidR="0034407B" w:rsidRPr="00153BC3" w:rsidRDefault="0034407B" w:rsidP="00F6634D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color w:val="1F3864" w:themeColor="accent5" w:themeShade="80"/>
                              </w:rPr>
                            </w:pPr>
                            <w:r w:rsidRPr="00153BC3">
                              <w:rPr>
                                <w:rFonts w:asciiTheme="majorHAnsi" w:hAnsiTheme="majorHAnsi" w:cstheme="majorHAnsi"/>
                                <w:color w:val="1F3864" w:themeColor="accent5" w:themeShade="80"/>
                              </w:rPr>
                              <w:t>Måske har du hørt om teologi for lægfolk eller teologi for voksne? Nu kommer der et tilsv</w:t>
                            </w:r>
                            <w:r w:rsidR="00F6634D" w:rsidRPr="00153BC3">
                              <w:rPr>
                                <w:rFonts w:asciiTheme="majorHAnsi" w:hAnsiTheme="majorHAnsi" w:cstheme="majorHAnsi"/>
                                <w:color w:val="1F3864" w:themeColor="accent5" w:themeShade="80"/>
                              </w:rPr>
                              <w:t xml:space="preserve">arende tilbud her i </w:t>
                            </w:r>
                            <w:r w:rsidR="001D124E">
                              <w:rPr>
                                <w:rFonts w:asciiTheme="majorHAnsi" w:hAnsiTheme="majorHAnsi" w:cstheme="majorHAnsi"/>
                                <w:color w:val="1F3864" w:themeColor="accent5" w:themeShade="80"/>
                              </w:rPr>
                              <w:t>Fyens Stift:</w:t>
                            </w:r>
                            <w:r w:rsidRPr="00153BC3">
                              <w:rPr>
                                <w:rFonts w:asciiTheme="majorHAnsi" w:hAnsiTheme="majorHAnsi" w:cstheme="majorHAnsi"/>
                                <w:color w:val="1F3864" w:themeColor="accent5" w:themeShade="80"/>
                              </w:rPr>
                              <w:t xml:space="preserve"> </w:t>
                            </w:r>
                            <w:r w:rsidR="00F6634D" w:rsidRPr="00153BC3">
                              <w:rPr>
                                <w:rFonts w:asciiTheme="majorHAnsi" w:hAnsiTheme="majorHAnsi" w:cstheme="majorHAnsi"/>
                                <w:color w:val="1F3864" w:themeColor="accent5" w:themeShade="80"/>
                              </w:rPr>
                              <w:t>Teologisk Undervisning</w:t>
                            </w:r>
                            <w:r w:rsidRPr="00153BC3">
                              <w:rPr>
                                <w:rFonts w:asciiTheme="majorHAnsi" w:hAnsiTheme="majorHAnsi" w:cstheme="majorHAnsi"/>
                                <w:color w:val="1F3864" w:themeColor="accent5" w:themeShade="80"/>
                              </w:rPr>
                              <w:t xml:space="preserve"> Fyn. </w:t>
                            </w:r>
                          </w:p>
                          <w:p w14:paraId="0DF8FA01" w14:textId="280B18ED" w:rsidR="0034407B" w:rsidRPr="00153BC3" w:rsidRDefault="0034407B" w:rsidP="00F6634D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color w:val="1F3864" w:themeColor="accent5" w:themeShade="80"/>
                              </w:rPr>
                            </w:pPr>
                            <w:r w:rsidRPr="00153BC3">
                              <w:rPr>
                                <w:rFonts w:asciiTheme="majorHAnsi" w:hAnsiTheme="majorHAnsi" w:cstheme="majorHAnsi"/>
                                <w:color w:val="1F3864" w:themeColor="accent5" w:themeShade="80"/>
                              </w:rPr>
                              <w:t xml:space="preserve">Over 8 lørdage om året vil vi fordybe os i de klassisk teologiske fagdiscipliner; såsom læsninger i gammel og ny testamente, kirkehistorie, dogmatik, etik og religionsfilosofi. Undervisningen er på et solidt fagligt niveau og samtidig folkeligt formidlet. Der kræves ingen forkundskaber for at følge undervisningen – kun lyst og interesse. </w:t>
                            </w:r>
                          </w:p>
                          <w:p w14:paraId="239BAADE" w14:textId="41EC785B" w:rsidR="0034407B" w:rsidRPr="00153BC3" w:rsidRDefault="0034407B" w:rsidP="00F6634D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color w:val="1F3864" w:themeColor="accent5" w:themeShade="80"/>
                              </w:rPr>
                            </w:pPr>
                            <w:r w:rsidRPr="00153BC3">
                              <w:rPr>
                                <w:rFonts w:asciiTheme="majorHAnsi" w:hAnsiTheme="majorHAnsi" w:cstheme="majorHAnsi"/>
                                <w:color w:val="1F3864" w:themeColor="accent5" w:themeShade="80"/>
                              </w:rPr>
                              <w:t>Er det noget for dig? Så kom og hør mere, når vi præsenterer projektet d. 22 marts i forbindelse med fejringen af den nye bibeloversættelse (</w:t>
                            </w:r>
                            <w:hyperlink r:id="rId8" w:history="1">
                              <w:r w:rsidRPr="00153BC3">
                                <w:rPr>
                                  <w:rStyle w:val="Hyperlink"/>
                                  <w:rFonts w:asciiTheme="majorHAnsi" w:hAnsiTheme="majorHAnsi" w:cstheme="majorHAnsi"/>
                                  <w:color w:val="1F3864" w:themeColor="accent5" w:themeShade="80"/>
                                </w:rPr>
                                <w:t>https://www.fyensstift.dk/aktuelt/nyheder/bibelen-2020-gamle-ord-i-nye-klaeder</w:t>
                              </w:r>
                            </w:hyperlink>
                            <w:r w:rsidRPr="00153BC3">
                              <w:rPr>
                                <w:rFonts w:asciiTheme="majorHAnsi" w:hAnsiTheme="majorHAnsi" w:cstheme="majorHAnsi"/>
                                <w:color w:val="1F3864" w:themeColor="accent5" w:themeShade="80"/>
                              </w:rPr>
                              <w:t>), eller læs mere på stiftets hjemmeside</w:t>
                            </w:r>
                            <w:r w:rsidR="00153BC3">
                              <w:rPr>
                                <w:rFonts w:asciiTheme="majorHAnsi" w:hAnsiTheme="majorHAnsi" w:cstheme="majorHAnsi"/>
                                <w:color w:val="1F3864" w:themeColor="accent5" w:themeShade="80"/>
                              </w:rPr>
                              <w:t xml:space="preserve"> (</w:t>
                            </w:r>
                            <w:hyperlink r:id="rId9" w:history="1">
                              <w:r w:rsidR="00153BC3" w:rsidRPr="007E12AF">
                                <w:rPr>
                                  <w:rStyle w:val="Hyperlink"/>
                                  <w:rFonts w:asciiTheme="majorHAnsi" w:hAnsiTheme="majorHAnsi" w:cstheme="majorHAnsi"/>
                                  <w:color w:val="023160" w:themeColor="hyperlink" w:themeShade="80"/>
                                </w:rPr>
                                <w:t>https://www.fyensstift.dk/</w:t>
                              </w:r>
                            </w:hyperlink>
                            <w:r w:rsidR="00153BC3">
                              <w:rPr>
                                <w:rFonts w:asciiTheme="majorHAnsi" w:hAnsiTheme="majorHAnsi" w:cstheme="majorHAnsi"/>
                                <w:color w:val="1F3864" w:themeColor="accent5" w:themeShade="80"/>
                              </w:rPr>
                              <w:t>)</w:t>
                            </w:r>
                            <w:r w:rsidRPr="00153BC3">
                              <w:rPr>
                                <w:rFonts w:asciiTheme="majorHAnsi" w:hAnsiTheme="majorHAnsi" w:cstheme="majorHAnsi"/>
                                <w:color w:val="1F3864" w:themeColor="accent5" w:themeShade="80"/>
                              </w:rPr>
                              <w:t>.</w:t>
                            </w:r>
                          </w:p>
                          <w:p w14:paraId="07C1D31C" w14:textId="549A0654" w:rsidR="0034407B" w:rsidRPr="00153BC3" w:rsidRDefault="005E6424" w:rsidP="00F6634D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color w:val="1F3864" w:themeColor="accent5" w:themeShade="8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1F3864" w:themeColor="accent5" w:themeShade="80"/>
                              </w:rPr>
                              <w:t>Det foregår i Odense, i Vor Frue Kirkes lokaler. Stiftsrådet yder tilskud, og derfor kan deltagerbetalingen holdes på 1800 kr. for et helt undervisningsår med 8 lørdage. Hertil må beregnes udgifter til de undervisningsbøger, man vil købe.</w:t>
                            </w:r>
                            <w:r w:rsidRPr="00153BC3">
                              <w:rPr>
                                <w:rFonts w:asciiTheme="majorHAnsi" w:hAnsiTheme="majorHAnsi" w:cstheme="majorHAnsi"/>
                                <w:color w:val="1F3864" w:themeColor="accent5" w:themeShade="80"/>
                              </w:rPr>
                              <w:t xml:space="preserve"> </w:t>
                            </w:r>
                            <w:r w:rsidR="0034407B" w:rsidRPr="00153BC3">
                              <w:rPr>
                                <w:rFonts w:asciiTheme="majorHAnsi" w:hAnsiTheme="majorHAnsi" w:cstheme="majorHAnsi"/>
                                <w:color w:val="1F3864" w:themeColor="accent5" w:themeShade="80"/>
                              </w:rPr>
                              <w:t xml:space="preserve">Der bliver plads til 35 </w:t>
                            </w:r>
                            <w:r w:rsidR="00153BC3">
                              <w:rPr>
                                <w:rFonts w:asciiTheme="majorHAnsi" w:hAnsiTheme="majorHAnsi" w:cstheme="majorHAnsi"/>
                                <w:color w:val="1F3864" w:themeColor="accent5" w:themeShade="80"/>
                              </w:rPr>
                              <w:t xml:space="preserve">deltagere </w:t>
                            </w:r>
                            <w:r w:rsidR="0034407B" w:rsidRPr="00153BC3">
                              <w:rPr>
                                <w:rFonts w:asciiTheme="majorHAnsi" w:hAnsiTheme="majorHAnsi" w:cstheme="majorHAnsi"/>
                                <w:color w:val="1F3864" w:themeColor="accent5" w:themeShade="80"/>
                              </w:rPr>
                              <w:t>pr årgang, og det er muligt at tilmelde sig fra d. 1. april 2020 via stiftets hjemmeside.</w:t>
                            </w:r>
                            <w:r w:rsidR="00F6634D" w:rsidRPr="00153BC3">
                              <w:rPr>
                                <w:rFonts w:asciiTheme="majorHAnsi" w:hAnsiTheme="majorHAnsi" w:cstheme="majorHAnsi"/>
                                <w:color w:val="1F3864" w:themeColor="accent5" w:themeShade="80"/>
                              </w:rPr>
                              <w:t xml:space="preserve"> </w:t>
                            </w:r>
                            <w:r w:rsidR="0034407B" w:rsidRPr="00153BC3">
                              <w:rPr>
                                <w:rFonts w:asciiTheme="majorHAnsi" w:hAnsiTheme="majorHAnsi" w:cstheme="majorHAnsi"/>
                                <w:color w:val="1F3864" w:themeColor="accent5" w:themeShade="80"/>
                              </w:rPr>
                              <w:t xml:space="preserve">For yderligere information, kontakt Hanne Uhre Hansen på </w:t>
                            </w:r>
                            <w:hyperlink r:id="rId10" w:history="1">
                              <w:r w:rsidR="0034407B" w:rsidRPr="00153BC3">
                                <w:rPr>
                                  <w:rStyle w:val="Hyperlink"/>
                                  <w:rFonts w:asciiTheme="majorHAnsi" w:hAnsiTheme="majorHAnsi" w:cstheme="majorHAnsi"/>
                                  <w:color w:val="1F3864" w:themeColor="accent5" w:themeShade="80"/>
                                  <w:u w:val="none"/>
                                </w:rPr>
                                <w:t>huh@km.dk</w:t>
                              </w:r>
                            </w:hyperlink>
                            <w:r w:rsidR="0034407B" w:rsidRPr="00153BC3">
                              <w:rPr>
                                <w:rFonts w:asciiTheme="majorHAnsi" w:hAnsiTheme="majorHAnsi" w:cstheme="majorHAnsi"/>
                                <w:color w:val="1F3864" w:themeColor="accent5" w:themeShade="80"/>
                              </w:rPr>
                              <w:t xml:space="preserve"> eller 30 44 09 51.</w:t>
                            </w:r>
                          </w:p>
                          <w:p w14:paraId="3E704730" w14:textId="0058EB99" w:rsidR="00153BC3" w:rsidRPr="00153BC3" w:rsidRDefault="00153BC3" w:rsidP="00153B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1F3864" w:themeColor="accent5" w:themeShade="80"/>
                              </w:rPr>
                            </w:pPr>
                            <w:r w:rsidRPr="00153BC3">
                              <w:rPr>
                                <w:noProof/>
                                <w:color w:val="1F3864" w:themeColor="accent5" w:themeShade="80"/>
                                <w:lang w:eastAsia="da-DK" w:bidi="he-IL"/>
                              </w:rPr>
                              <w:drawing>
                                <wp:inline distT="0" distB="0" distL="0" distR="0" wp14:anchorId="3DDB99E3" wp14:editId="2A51B888">
                                  <wp:extent cx="3147237" cy="1294130"/>
                                  <wp:effectExtent l="0" t="0" r="0" b="1270"/>
                                  <wp:docPr id="5" name="Billede 5" descr="Billedresultat for fyens stift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Billedresultat for fyens stift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4539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7937" cy="12944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9E1E0B" w14:textId="2E3E445F" w:rsidR="00F6634D" w:rsidRPr="00153BC3" w:rsidRDefault="00F6634D" w:rsidP="00F6634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1F3864" w:themeColor="accent5" w:themeShade="80"/>
                              </w:rPr>
                            </w:pPr>
                          </w:p>
                          <w:p w14:paraId="25544677" w14:textId="4F60B46B" w:rsidR="0034407B" w:rsidRPr="00153BC3" w:rsidRDefault="0034407B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A42A325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.25pt;margin-top:24.05pt;width:471.3pt;height:468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" fillcolor="white [3212]" strokecolor="#2f5496 [2408]" strokeweight="3pt">
                <v:fill opacity="25443f"/>
                <v:textbox>
                  <w:txbxContent>
                    <w:p w14:paraId="70A82273" w14:textId="77777777" w:rsidR="00153BC3" w:rsidRPr="00153BC3" w:rsidRDefault="00153BC3" w:rsidP="0034407B">
                      <w:pPr>
                        <w:jc w:val="center"/>
                        <w:rPr>
                          <w:rFonts w:asciiTheme="majorHAnsi" w:hAnsiTheme="majorHAnsi" w:cstheme="majorHAnsi"/>
                          <w:color w:val="1F3864" w:themeColor="accent5" w:themeShade="80"/>
                          <w:sz w:val="8"/>
                        </w:rPr>
                      </w:pPr>
                    </w:p>
                    <w:p w14:paraId="4BF64403" w14:textId="614D61A7" w:rsidR="0034407B" w:rsidRPr="00153BC3" w:rsidRDefault="00F6634D" w:rsidP="0034407B">
                      <w:pPr>
                        <w:jc w:val="center"/>
                        <w:rPr>
                          <w:rFonts w:asciiTheme="majorHAnsi" w:hAnsiTheme="majorHAnsi" w:cstheme="majorHAnsi"/>
                          <w:color w:val="1F3864" w:themeColor="accent5" w:themeShade="80"/>
                          <w:sz w:val="44"/>
                        </w:rPr>
                      </w:pPr>
                      <w:r w:rsidRPr="00153BC3">
                        <w:rPr>
                          <w:rFonts w:asciiTheme="majorHAnsi" w:hAnsiTheme="majorHAnsi" w:cstheme="majorHAnsi"/>
                          <w:color w:val="1F3864" w:themeColor="accent5" w:themeShade="80"/>
                          <w:sz w:val="44"/>
                        </w:rPr>
                        <w:t>Teologisk Undervisning</w:t>
                      </w:r>
                      <w:r w:rsidR="0034407B" w:rsidRPr="00153BC3">
                        <w:rPr>
                          <w:rFonts w:asciiTheme="majorHAnsi" w:hAnsiTheme="majorHAnsi" w:cstheme="majorHAnsi"/>
                          <w:color w:val="1F3864" w:themeColor="accent5" w:themeShade="80"/>
                          <w:sz w:val="44"/>
                        </w:rPr>
                        <w:t xml:space="preserve"> Fyn</w:t>
                      </w:r>
                    </w:p>
                    <w:p w14:paraId="419C0A72" w14:textId="7929C77E" w:rsidR="0034407B" w:rsidRPr="00153BC3" w:rsidRDefault="0034407B" w:rsidP="0034407B">
                      <w:pPr>
                        <w:jc w:val="center"/>
                        <w:rPr>
                          <w:rFonts w:asciiTheme="majorHAnsi" w:hAnsiTheme="majorHAnsi" w:cstheme="majorHAnsi"/>
                          <w:color w:val="1F3864" w:themeColor="accent5" w:themeShade="80"/>
                          <w:sz w:val="32"/>
                        </w:rPr>
                      </w:pPr>
                      <w:r w:rsidRPr="00153BC3">
                        <w:rPr>
                          <w:rFonts w:asciiTheme="majorHAnsi" w:hAnsiTheme="majorHAnsi" w:cstheme="majorHAnsi"/>
                          <w:color w:val="1F3864" w:themeColor="accent5" w:themeShade="80"/>
                          <w:sz w:val="32"/>
                        </w:rPr>
                        <w:t>– et 3-årigt undervisningsforløb for dig, der har lyst til at dykke dybere ned i teologiens forunderlige verden</w:t>
                      </w:r>
                    </w:p>
                    <w:p w14:paraId="1A498BB6" w14:textId="77777777" w:rsidR="0034407B" w:rsidRPr="00153BC3" w:rsidRDefault="0034407B" w:rsidP="00F6634D">
                      <w:pPr>
                        <w:jc w:val="both"/>
                        <w:rPr>
                          <w:rFonts w:asciiTheme="majorHAnsi" w:hAnsiTheme="majorHAnsi" w:cstheme="majorHAnsi"/>
                          <w:color w:val="1F3864" w:themeColor="accent5" w:themeShade="80"/>
                        </w:rPr>
                      </w:pPr>
                    </w:p>
                    <w:p w14:paraId="128185DC" w14:textId="3579B013" w:rsidR="0034407B" w:rsidRPr="00153BC3" w:rsidRDefault="0034407B" w:rsidP="00F6634D">
                      <w:pPr>
                        <w:jc w:val="both"/>
                        <w:rPr>
                          <w:rFonts w:asciiTheme="majorHAnsi" w:hAnsiTheme="majorHAnsi" w:cstheme="majorHAnsi"/>
                          <w:color w:val="1F3864" w:themeColor="accent5" w:themeShade="80"/>
                        </w:rPr>
                      </w:pPr>
                      <w:r w:rsidRPr="00153BC3">
                        <w:rPr>
                          <w:rFonts w:asciiTheme="majorHAnsi" w:hAnsiTheme="majorHAnsi" w:cstheme="majorHAnsi"/>
                          <w:color w:val="1F3864" w:themeColor="accent5" w:themeShade="80"/>
                        </w:rPr>
                        <w:t>Måske har du hørt om teologi for lægfolk eller teologi for voksne? Nu kommer der et tilsv</w:t>
                      </w:r>
                      <w:r w:rsidR="00F6634D" w:rsidRPr="00153BC3">
                        <w:rPr>
                          <w:rFonts w:asciiTheme="majorHAnsi" w:hAnsiTheme="majorHAnsi" w:cstheme="majorHAnsi"/>
                          <w:color w:val="1F3864" w:themeColor="accent5" w:themeShade="80"/>
                        </w:rPr>
                        <w:t xml:space="preserve">arende tilbud her i </w:t>
                      </w:r>
                      <w:r w:rsidR="001D124E">
                        <w:rPr>
                          <w:rFonts w:asciiTheme="majorHAnsi" w:hAnsiTheme="majorHAnsi" w:cstheme="majorHAnsi"/>
                          <w:color w:val="1F3864" w:themeColor="accent5" w:themeShade="80"/>
                        </w:rPr>
                        <w:t>Fyens Stift:</w:t>
                      </w:r>
                      <w:r w:rsidRPr="00153BC3">
                        <w:rPr>
                          <w:rFonts w:asciiTheme="majorHAnsi" w:hAnsiTheme="majorHAnsi" w:cstheme="majorHAnsi"/>
                          <w:color w:val="1F3864" w:themeColor="accent5" w:themeShade="80"/>
                        </w:rPr>
                        <w:t xml:space="preserve"> </w:t>
                      </w:r>
                      <w:r w:rsidR="00F6634D" w:rsidRPr="00153BC3">
                        <w:rPr>
                          <w:rFonts w:asciiTheme="majorHAnsi" w:hAnsiTheme="majorHAnsi" w:cstheme="majorHAnsi"/>
                          <w:color w:val="1F3864" w:themeColor="accent5" w:themeShade="80"/>
                        </w:rPr>
                        <w:t>Teologisk Undervisning</w:t>
                      </w:r>
                      <w:r w:rsidRPr="00153BC3">
                        <w:rPr>
                          <w:rFonts w:asciiTheme="majorHAnsi" w:hAnsiTheme="majorHAnsi" w:cstheme="majorHAnsi"/>
                          <w:color w:val="1F3864" w:themeColor="accent5" w:themeShade="80"/>
                        </w:rPr>
                        <w:t xml:space="preserve"> Fyn. </w:t>
                      </w:r>
                    </w:p>
                    <w:p w14:paraId="0DF8FA01" w14:textId="280B18ED" w:rsidR="0034407B" w:rsidRPr="00153BC3" w:rsidRDefault="0034407B" w:rsidP="00F6634D">
                      <w:pPr>
                        <w:jc w:val="both"/>
                        <w:rPr>
                          <w:rFonts w:asciiTheme="majorHAnsi" w:hAnsiTheme="majorHAnsi" w:cstheme="majorHAnsi"/>
                          <w:color w:val="1F3864" w:themeColor="accent5" w:themeShade="80"/>
                        </w:rPr>
                      </w:pPr>
                      <w:r w:rsidRPr="00153BC3">
                        <w:rPr>
                          <w:rFonts w:asciiTheme="majorHAnsi" w:hAnsiTheme="majorHAnsi" w:cstheme="majorHAnsi"/>
                          <w:color w:val="1F3864" w:themeColor="accent5" w:themeShade="80"/>
                        </w:rPr>
                        <w:t xml:space="preserve">Over 8 lørdage om året vil vi fordybe os i de klassisk teologiske fagdiscipliner; såsom læsninger i gammel og ny testamente, kirkehistorie, dogmatik, etik og religionsfilosofi. Undervisningen er på et solidt fagligt niveau og samtidig folkeligt formidlet. Der kræves ingen forkundskaber for at følge undervisningen – kun lyst og interesse. </w:t>
                      </w:r>
                    </w:p>
                    <w:p w14:paraId="239BAADE" w14:textId="41EC785B" w:rsidR="0034407B" w:rsidRPr="00153BC3" w:rsidRDefault="0034407B" w:rsidP="00F6634D">
                      <w:pPr>
                        <w:jc w:val="both"/>
                        <w:rPr>
                          <w:rFonts w:asciiTheme="majorHAnsi" w:hAnsiTheme="majorHAnsi" w:cstheme="majorHAnsi"/>
                          <w:color w:val="1F3864" w:themeColor="accent5" w:themeShade="80"/>
                        </w:rPr>
                      </w:pPr>
                      <w:r w:rsidRPr="00153BC3">
                        <w:rPr>
                          <w:rFonts w:asciiTheme="majorHAnsi" w:hAnsiTheme="majorHAnsi" w:cstheme="majorHAnsi"/>
                          <w:color w:val="1F3864" w:themeColor="accent5" w:themeShade="80"/>
                        </w:rPr>
                        <w:t>Er det noget for dig? Så kom og hør mere, når vi præsenterer projektet d. 22 marts i forbindelse med fejringen af den nye bibeloversættelse (</w:t>
                      </w:r>
                      <w:hyperlink r:id="rId13" w:history="1">
                        <w:r w:rsidRPr="00153BC3">
                          <w:rPr>
                            <w:rStyle w:val="Hyperlink"/>
                            <w:rFonts w:asciiTheme="majorHAnsi" w:hAnsiTheme="majorHAnsi" w:cstheme="majorHAnsi"/>
                            <w:color w:val="1F3864" w:themeColor="accent5" w:themeShade="80"/>
                          </w:rPr>
                          <w:t>https://www.fyensstift.dk/aktuelt/nyheder/bibelen-2020-gamle-ord-i-nye-klaeder</w:t>
                        </w:r>
                      </w:hyperlink>
                      <w:r w:rsidRPr="00153BC3">
                        <w:rPr>
                          <w:rFonts w:asciiTheme="majorHAnsi" w:hAnsiTheme="majorHAnsi" w:cstheme="majorHAnsi"/>
                          <w:color w:val="1F3864" w:themeColor="accent5" w:themeShade="80"/>
                        </w:rPr>
                        <w:t>), eller læs mere på stiftets hjemmeside</w:t>
                      </w:r>
                      <w:r w:rsidR="00153BC3">
                        <w:rPr>
                          <w:rFonts w:asciiTheme="majorHAnsi" w:hAnsiTheme="majorHAnsi" w:cstheme="majorHAnsi"/>
                          <w:color w:val="1F3864" w:themeColor="accent5" w:themeShade="80"/>
                        </w:rPr>
                        <w:t xml:space="preserve"> (</w:t>
                      </w:r>
                      <w:hyperlink r:id="rId14" w:history="1">
                        <w:r w:rsidR="00153BC3" w:rsidRPr="007E12AF">
                          <w:rPr>
                            <w:rStyle w:val="Hyperlink"/>
                            <w:rFonts w:asciiTheme="majorHAnsi" w:hAnsiTheme="majorHAnsi" w:cstheme="majorHAnsi"/>
                            <w:color w:val="023160" w:themeColor="hyperlink" w:themeShade="80"/>
                          </w:rPr>
                          <w:t>https://www.fyensstift.dk/</w:t>
                        </w:r>
                      </w:hyperlink>
                      <w:r w:rsidR="00153BC3">
                        <w:rPr>
                          <w:rFonts w:asciiTheme="majorHAnsi" w:hAnsiTheme="majorHAnsi" w:cstheme="majorHAnsi"/>
                          <w:color w:val="1F3864" w:themeColor="accent5" w:themeShade="80"/>
                        </w:rPr>
                        <w:t>)</w:t>
                      </w:r>
                      <w:r w:rsidRPr="00153BC3">
                        <w:rPr>
                          <w:rFonts w:asciiTheme="majorHAnsi" w:hAnsiTheme="majorHAnsi" w:cstheme="majorHAnsi"/>
                          <w:color w:val="1F3864" w:themeColor="accent5" w:themeShade="80"/>
                        </w:rPr>
                        <w:t>.</w:t>
                      </w:r>
                    </w:p>
                    <w:p w14:paraId="07C1D31C" w14:textId="549A0654" w:rsidR="0034407B" w:rsidRPr="00153BC3" w:rsidRDefault="005E6424" w:rsidP="00F6634D">
                      <w:pPr>
                        <w:jc w:val="both"/>
                        <w:rPr>
                          <w:rFonts w:asciiTheme="majorHAnsi" w:hAnsiTheme="majorHAnsi" w:cstheme="majorHAnsi"/>
                          <w:color w:val="1F3864" w:themeColor="accent5" w:themeShade="8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1F3864" w:themeColor="accent5" w:themeShade="80"/>
                        </w:rPr>
                        <w:t xml:space="preserve">Det foregår i Odense, i Vor Frue Kirkes lokaler. Stiftsrådet yder tilskud, og derfor kan deltagerbetalingen holdes på 1800 kr. for et helt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color w:val="1F3864" w:themeColor="accent5" w:themeShade="80"/>
                        </w:rPr>
                        <w:t>undervisningsår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color w:val="1F3864" w:themeColor="accent5" w:themeShade="80"/>
                        </w:rPr>
                        <w:t xml:space="preserve"> med 8 lørdage. Hertil må beregnes udgifter til de undervisningsbøger, man vil købe.</w:t>
                      </w:r>
                      <w:r w:rsidRPr="00153BC3">
                        <w:rPr>
                          <w:rFonts w:asciiTheme="majorHAnsi" w:hAnsiTheme="majorHAnsi" w:cstheme="majorHAnsi"/>
                          <w:color w:val="1F3864" w:themeColor="accent5" w:themeShade="80"/>
                        </w:rPr>
                        <w:t xml:space="preserve"> </w:t>
                      </w:r>
                      <w:r w:rsidR="0034407B" w:rsidRPr="00153BC3">
                        <w:rPr>
                          <w:rFonts w:asciiTheme="majorHAnsi" w:hAnsiTheme="majorHAnsi" w:cstheme="majorHAnsi"/>
                          <w:color w:val="1F3864" w:themeColor="accent5" w:themeShade="80"/>
                        </w:rPr>
                        <w:t xml:space="preserve">Der bliver plads til 35 </w:t>
                      </w:r>
                      <w:r w:rsidR="00153BC3">
                        <w:rPr>
                          <w:rFonts w:asciiTheme="majorHAnsi" w:hAnsiTheme="majorHAnsi" w:cstheme="majorHAnsi"/>
                          <w:color w:val="1F3864" w:themeColor="accent5" w:themeShade="80"/>
                        </w:rPr>
                        <w:t xml:space="preserve">deltagere </w:t>
                      </w:r>
                      <w:r w:rsidR="0034407B" w:rsidRPr="00153BC3">
                        <w:rPr>
                          <w:rFonts w:asciiTheme="majorHAnsi" w:hAnsiTheme="majorHAnsi" w:cstheme="majorHAnsi"/>
                          <w:color w:val="1F3864" w:themeColor="accent5" w:themeShade="80"/>
                        </w:rPr>
                        <w:t>pr årgang, og det er muligt at tilmelde sig fra d. 1. april 2020 via stiftets hjemmeside.</w:t>
                      </w:r>
                      <w:r w:rsidR="00F6634D" w:rsidRPr="00153BC3">
                        <w:rPr>
                          <w:rFonts w:asciiTheme="majorHAnsi" w:hAnsiTheme="majorHAnsi" w:cstheme="majorHAnsi"/>
                          <w:color w:val="1F3864" w:themeColor="accent5" w:themeShade="80"/>
                        </w:rPr>
                        <w:t xml:space="preserve"> </w:t>
                      </w:r>
                      <w:r w:rsidR="0034407B" w:rsidRPr="00153BC3">
                        <w:rPr>
                          <w:rFonts w:asciiTheme="majorHAnsi" w:hAnsiTheme="majorHAnsi" w:cstheme="majorHAnsi"/>
                          <w:color w:val="1F3864" w:themeColor="accent5" w:themeShade="80"/>
                        </w:rPr>
                        <w:t xml:space="preserve">For yderligere information, kontakt Hanne Uhre Hansen på </w:t>
                      </w:r>
                      <w:hyperlink r:id="rId15" w:history="1">
                        <w:r w:rsidR="0034407B" w:rsidRPr="00153BC3">
                          <w:rPr>
                            <w:rStyle w:val="Hyperlink"/>
                            <w:rFonts w:asciiTheme="majorHAnsi" w:hAnsiTheme="majorHAnsi" w:cstheme="majorHAnsi"/>
                            <w:color w:val="1F3864" w:themeColor="accent5" w:themeShade="80"/>
                            <w:u w:val="none"/>
                          </w:rPr>
                          <w:t>huh@km.dk</w:t>
                        </w:r>
                      </w:hyperlink>
                      <w:r w:rsidR="0034407B" w:rsidRPr="00153BC3">
                        <w:rPr>
                          <w:rFonts w:asciiTheme="majorHAnsi" w:hAnsiTheme="majorHAnsi" w:cstheme="majorHAnsi"/>
                          <w:color w:val="1F3864" w:themeColor="accent5" w:themeShade="80"/>
                        </w:rPr>
                        <w:t xml:space="preserve"> eller 30 44 09 51.</w:t>
                      </w:r>
                    </w:p>
                    <w:p w14:paraId="3E704730" w14:textId="0058EB99" w:rsidR="00153BC3" w:rsidRPr="00153BC3" w:rsidRDefault="00153BC3" w:rsidP="00153BC3">
                      <w:pPr>
                        <w:jc w:val="center"/>
                        <w:rPr>
                          <w:rFonts w:asciiTheme="majorHAnsi" w:hAnsiTheme="majorHAnsi" w:cstheme="majorHAnsi"/>
                          <w:color w:val="1F3864" w:themeColor="accent5" w:themeShade="80"/>
                        </w:rPr>
                      </w:pPr>
                      <w:r w:rsidRPr="00153BC3">
                        <w:rPr>
                          <w:noProof/>
                          <w:color w:val="1F3864" w:themeColor="accent5" w:themeShade="80"/>
                          <w:lang w:eastAsia="da-DK"/>
                        </w:rPr>
                        <w:drawing>
                          <wp:inline distT="0" distB="0" distL="0" distR="0" wp14:anchorId="3DDB99E3" wp14:editId="2A51B888">
                            <wp:extent cx="3147237" cy="1294130"/>
                            <wp:effectExtent l="0" t="0" r="0" b="1270"/>
                            <wp:docPr id="5" name="Billede 5" descr="Billedresultat for fyens stift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Billedresultat for fyens stift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7">
                                              <a14:imgEffect>
                                                <a14:sharpenSoften amount="5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4539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147937" cy="12944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9E1E0B" w14:textId="2E3E445F" w:rsidR="00F6634D" w:rsidRPr="00153BC3" w:rsidRDefault="00F6634D" w:rsidP="00F6634D">
                      <w:pPr>
                        <w:jc w:val="center"/>
                        <w:rPr>
                          <w:rFonts w:asciiTheme="majorHAnsi" w:hAnsiTheme="majorHAnsi" w:cstheme="majorHAnsi"/>
                          <w:color w:val="1F3864" w:themeColor="accent5" w:themeShade="80"/>
                        </w:rPr>
                      </w:pPr>
                    </w:p>
                    <w:p w14:paraId="25544677" w14:textId="4F60B46B" w:rsidR="0034407B" w:rsidRPr="00153BC3" w:rsidRDefault="0034407B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DEAF10" w14:textId="57D588AA" w:rsidR="00156102" w:rsidRDefault="00156102" w:rsidP="00156102"/>
    <w:sectPr w:rsidR="0015610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1F7E75"/>
    <w:multiLevelType w:val="hybridMultilevel"/>
    <w:tmpl w:val="255A6A26"/>
    <w:lvl w:ilvl="0" w:tplc="E9AADC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02"/>
    <w:rsid w:val="00153BC3"/>
    <w:rsid w:val="00156102"/>
    <w:rsid w:val="001D124E"/>
    <w:rsid w:val="0034407B"/>
    <w:rsid w:val="005D1622"/>
    <w:rsid w:val="005E6424"/>
    <w:rsid w:val="00960268"/>
    <w:rsid w:val="00F25FE4"/>
    <w:rsid w:val="00F6634D"/>
    <w:rsid w:val="00F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ADB9"/>
  <w15:chartTrackingRefBased/>
  <w15:docId w15:val="{B8DF083E-3A53-4020-972A-19193542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56102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561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yensstift.dk/aktuelt/nyheder/bibelen-2020-gamle-ord-i-nye-klaeder" TargetMode="External"/><Relationship Id="rId13" Type="http://schemas.openxmlformats.org/officeDocument/2006/relationships/hyperlink" Target="https://www.fyensstift.dk/aktuelt/nyheder/bibelen-2020-gamle-ord-i-nye-klaede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hdphoto" Target="media/hdphoto1.wdp"/><Relationship Id="rId17" Type="http://schemas.microsoft.com/office/2007/relationships/hdphoto" Target="media/hdphoto10.wdp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mailto:huh@km.dk" TargetMode="External"/><Relationship Id="rId10" Type="http://schemas.openxmlformats.org/officeDocument/2006/relationships/hyperlink" Target="mailto:huh@km.d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fyensstift.dk/" TargetMode="External"/><Relationship Id="rId14" Type="http://schemas.openxmlformats.org/officeDocument/2006/relationships/hyperlink" Target="https://www.fyensstift.dk/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1F831CF2CA2042A91AB2523BB920DE" ma:contentTypeVersion="10" ma:contentTypeDescription="Opret et nyt dokument." ma:contentTypeScope="" ma:versionID="c085a95b4583d739defdab02076ac699">
  <xsd:schema xmlns:xsd="http://www.w3.org/2001/XMLSchema" xmlns:xs="http://www.w3.org/2001/XMLSchema" xmlns:p="http://schemas.microsoft.com/office/2006/metadata/properties" xmlns:ns3="1e1b6c2f-c0dc-467e-92be-5ed616ae6579" targetNamespace="http://schemas.microsoft.com/office/2006/metadata/properties" ma:root="true" ma:fieldsID="e824c8089327fe95007dff1bcae88eb8" ns3:_="">
    <xsd:import namespace="1e1b6c2f-c0dc-467e-92be-5ed616ae65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b6c2f-c0dc-467e-92be-5ed616ae6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1DD0E5-5438-4C52-B570-946721C753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97A14-14D9-428F-BE63-56D9E90C5E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6DC5DC-9873-428C-8074-E49428DC5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1b6c2f-c0dc-467e-92be-5ed616ae6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Uhre Hansen</dc:creator>
  <cp:keywords/>
  <dc:description/>
  <cp:lastModifiedBy>Marianne Holst Hyrlov</cp:lastModifiedBy>
  <cp:revision>2</cp:revision>
  <dcterms:created xsi:type="dcterms:W3CDTF">2020-03-02T08:46:00Z</dcterms:created>
  <dcterms:modified xsi:type="dcterms:W3CDTF">2020-03-02T08:46:00Z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0x0101004E1F831CF2CA2042A91AB2523BB920DE</vt:lpwstr>
  </property>
</Properties>
</file>